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DBBC5" w14:textId="25C45140" w:rsidR="00465DA8" w:rsidRDefault="00465DA8" w:rsidP="00465DA8">
      <w:pPr>
        <w:adjustRightInd/>
        <w:spacing w:line="360" w:lineRule="auto"/>
        <w:rPr>
          <w:rFonts w:eastAsia="DengXian"/>
          <w:color w:val="auto"/>
          <w:sz w:val="24"/>
          <w:szCs w:val="24"/>
          <w:lang w:eastAsia="zh-CN"/>
        </w:rPr>
      </w:pPr>
      <w:r w:rsidRPr="00773627">
        <w:rPr>
          <w:rFonts w:hint="eastAsia"/>
          <w:color w:val="auto"/>
          <w:sz w:val="24"/>
          <w:szCs w:val="24"/>
          <w:lang w:eastAsia="zh-CN"/>
        </w:rPr>
        <w:t>様式第</w:t>
      </w:r>
      <w:r>
        <w:rPr>
          <w:rFonts w:hint="eastAsia"/>
          <w:color w:val="auto"/>
          <w:sz w:val="24"/>
          <w:szCs w:val="24"/>
          <w:lang w:eastAsia="zh-CN"/>
        </w:rPr>
        <w:t>３</w:t>
      </w:r>
      <w:r w:rsidRPr="00773627">
        <w:rPr>
          <w:rFonts w:hint="eastAsia"/>
          <w:color w:val="auto"/>
          <w:sz w:val="24"/>
          <w:szCs w:val="24"/>
          <w:lang w:eastAsia="zh-CN"/>
        </w:rPr>
        <w:t>号（第６条関係）</w:t>
      </w:r>
    </w:p>
    <w:p w14:paraId="42A6AEFD" w14:textId="7EF28145" w:rsidR="00773627" w:rsidRPr="00153713" w:rsidRDefault="00773627" w:rsidP="00153713">
      <w:pPr>
        <w:spacing w:afterLines="50" w:after="120" w:line="360" w:lineRule="auto"/>
        <w:jc w:val="center"/>
        <w:rPr>
          <w:rFonts w:eastAsia="DengXian"/>
          <w:sz w:val="24"/>
          <w:szCs w:val="24"/>
          <w:lang w:eastAsia="zh-CN"/>
        </w:rPr>
      </w:pPr>
      <w:r w:rsidRPr="00465DA8">
        <w:rPr>
          <w:rFonts w:hint="eastAsia"/>
          <w:sz w:val="24"/>
          <w:szCs w:val="24"/>
          <w:lang w:eastAsia="zh-CN"/>
        </w:rPr>
        <w:t>誓約書（施工業者用）</w:t>
      </w:r>
    </w:p>
    <w:p w14:paraId="0F93ED64" w14:textId="39690A15" w:rsidR="00773627" w:rsidRPr="00773627" w:rsidRDefault="00465DA8" w:rsidP="00465DA8">
      <w:pPr>
        <w:spacing w:line="360" w:lineRule="auto"/>
        <w:ind w:firstLineChars="100" w:firstLine="240"/>
        <w:rPr>
          <w:sz w:val="24"/>
          <w:szCs w:val="24"/>
        </w:rPr>
      </w:pPr>
      <w:r>
        <w:rPr>
          <w:rFonts w:hint="eastAsia"/>
          <w:sz w:val="24"/>
          <w:szCs w:val="24"/>
          <w:u w:val="single"/>
          <w:lang w:eastAsia="zh-CN"/>
        </w:rPr>
        <w:t xml:space="preserve">　　　　　　　　</w:t>
      </w:r>
      <w:r>
        <w:rPr>
          <w:rFonts w:hint="eastAsia"/>
          <w:sz w:val="24"/>
          <w:szCs w:val="24"/>
          <w:u w:val="single"/>
        </w:rPr>
        <w:t>様</w:t>
      </w:r>
      <w:r w:rsidR="00773627" w:rsidRPr="00773627">
        <w:rPr>
          <w:rFonts w:hint="eastAsia"/>
          <w:sz w:val="24"/>
          <w:szCs w:val="24"/>
        </w:rPr>
        <w:t>が</w:t>
      </w:r>
      <w:r w:rsidRPr="00465DA8">
        <w:rPr>
          <w:rFonts w:hint="eastAsia"/>
          <w:sz w:val="24"/>
          <w:szCs w:val="24"/>
        </w:rPr>
        <w:t>紀宝町</w:t>
      </w:r>
      <w:r w:rsidR="00773627" w:rsidRPr="00773627">
        <w:rPr>
          <w:rFonts w:hint="eastAsia"/>
          <w:sz w:val="24"/>
          <w:szCs w:val="24"/>
        </w:rPr>
        <w:t>太陽光発電設備等設置費補助金を受けて設置する設備の施工に際し、下記の事項について誓約します。</w:t>
      </w:r>
    </w:p>
    <w:p w14:paraId="3906C1C3" w14:textId="77777777" w:rsidR="00773627" w:rsidRPr="00773627" w:rsidRDefault="00773627" w:rsidP="00465DA8">
      <w:pPr>
        <w:spacing w:line="360" w:lineRule="auto"/>
        <w:ind w:left="240" w:hangingChars="100" w:hanging="240"/>
        <w:rPr>
          <w:sz w:val="24"/>
          <w:szCs w:val="24"/>
        </w:rPr>
      </w:pPr>
    </w:p>
    <w:p w14:paraId="042BF8DD" w14:textId="0F8F6B41" w:rsidR="0083011A" w:rsidRDefault="00773627" w:rsidP="00465DA8">
      <w:pPr>
        <w:spacing w:line="360" w:lineRule="auto"/>
        <w:ind w:left="240" w:hangingChars="100" w:hanging="240"/>
        <w:rPr>
          <w:sz w:val="24"/>
          <w:szCs w:val="24"/>
        </w:rPr>
      </w:pPr>
      <w:r w:rsidRPr="00773627">
        <w:rPr>
          <w:rFonts w:hint="eastAsia"/>
          <w:sz w:val="24"/>
          <w:szCs w:val="24"/>
        </w:rPr>
        <w:t>１</w:t>
      </w:r>
      <w:r w:rsidR="0083011A">
        <w:rPr>
          <w:rFonts w:hint="eastAsia"/>
          <w:sz w:val="24"/>
          <w:szCs w:val="24"/>
        </w:rPr>
        <w:t xml:space="preserve">　申請者が再生可能エネルギー電気の利用の促進に関する特別措置法（平成23年法律第108号）</w:t>
      </w:r>
      <w:r w:rsidR="003F3474">
        <w:rPr>
          <w:rFonts w:hint="eastAsia"/>
          <w:sz w:val="24"/>
          <w:szCs w:val="24"/>
        </w:rPr>
        <w:t>に基づく固定価格買取制度（FIT）の認定又はFIP制度の認定を取得しないよう説明すること。</w:t>
      </w:r>
    </w:p>
    <w:p w14:paraId="0C125B08" w14:textId="46832D6E" w:rsidR="003F3474" w:rsidRDefault="003F3474" w:rsidP="00465DA8">
      <w:pPr>
        <w:spacing w:line="360" w:lineRule="auto"/>
        <w:ind w:left="240" w:hangingChars="100" w:hanging="240"/>
        <w:rPr>
          <w:sz w:val="24"/>
          <w:szCs w:val="24"/>
        </w:rPr>
      </w:pPr>
      <w:r>
        <w:rPr>
          <w:rFonts w:hint="eastAsia"/>
          <w:sz w:val="24"/>
          <w:szCs w:val="24"/>
        </w:rPr>
        <w:t>２　申請者が法定耐用年数が経過するまでの間、補助対象事業により取得した温室効果ガス排出削減効果について、</w:t>
      </w:r>
      <w:r w:rsidR="003152CE">
        <w:rPr>
          <w:sz w:val="24"/>
          <w:szCs w:val="24"/>
        </w:rPr>
        <w:t>J</w:t>
      </w:r>
      <w:r w:rsidR="003152CE">
        <w:rPr>
          <w:rFonts w:hint="eastAsia"/>
          <w:sz w:val="24"/>
          <w:szCs w:val="24"/>
        </w:rPr>
        <w:t>-</w:t>
      </w:r>
      <w:r>
        <w:rPr>
          <w:rFonts w:hint="eastAsia"/>
          <w:sz w:val="24"/>
          <w:szCs w:val="24"/>
        </w:rPr>
        <w:t>クレジット制度への登録を行わないよう説明すること。</w:t>
      </w:r>
    </w:p>
    <w:p w14:paraId="1CF98B16" w14:textId="0EF0AF9F" w:rsidR="003F3474" w:rsidRDefault="003F3474" w:rsidP="00465DA8">
      <w:pPr>
        <w:spacing w:line="360" w:lineRule="auto"/>
        <w:ind w:left="240" w:hangingChars="100" w:hanging="240"/>
        <w:rPr>
          <w:sz w:val="24"/>
          <w:szCs w:val="24"/>
        </w:rPr>
      </w:pPr>
      <w:r>
        <w:rPr>
          <w:rFonts w:hint="eastAsia"/>
          <w:sz w:val="24"/>
          <w:szCs w:val="24"/>
        </w:rPr>
        <w:t>３　申請者が補助対象設備に対し、国や県から他の補助金等を受けていないことを確認すること。</w:t>
      </w:r>
    </w:p>
    <w:p w14:paraId="534424AA" w14:textId="32255E2D" w:rsidR="00773627" w:rsidRPr="00773627" w:rsidRDefault="003F3474" w:rsidP="00465DA8">
      <w:pPr>
        <w:spacing w:line="360" w:lineRule="auto"/>
        <w:ind w:left="240" w:hangingChars="100" w:hanging="240"/>
        <w:rPr>
          <w:sz w:val="24"/>
          <w:szCs w:val="24"/>
        </w:rPr>
      </w:pPr>
      <w:r>
        <w:rPr>
          <w:rFonts w:hint="eastAsia"/>
          <w:sz w:val="24"/>
          <w:szCs w:val="24"/>
        </w:rPr>
        <w:t xml:space="preserve">４　</w:t>
      </w:r>
      <w:r w:rsidR="00773627" w:rsidRPr="00773627">
        <w:rPr>
          <w:sz w:val="24"/>
          <w:szCs w:val="24"/>
        </w:rPr>
        <w:t>地域住民や</w:t>
      </w:r>
      <w:r w:rsidR="00465DA8">
        <w:rPr>
          <w:rFonts w:hint="eastAsia"/>
          <w:sz w:val="24"/>
          <w:szCs w:val="24"/>
        </w:rPr>
        <w:t>町</w:t>
      </w:r>
      <w:r w:rsidR="00773627" w:rsidRPr="00773627">
        <w:rPr>
          <w:sz w:val="24"/>
          <w:szCs w:val="24"/>
        </w:rPr>
        <w:t>と適切なコミュニケーションを図るとともに、地域住民に十</w:t>
      </w:r>
      <w:r w:rsidR="00773627" w:rsidRPr="00773627">
        <w:rPr>
          <w:rFonts w:hint="eastAsia"/>
          <w:sz w:val="24"/>
          <w:szCs w:val="24"/>
        </w:rPr>
        <w:t>分配慮して事業を実施するよう努めること。</w:t>
      </w:r>
    </w:p>
    <w:p w14:paraId="783F6AE4" w14:textId="54F90FB3" w:rsidR="00773627" w:rsidRPr="00773627" w:rsidRDefault="003F3474" w:rsidP="00465DA8">
      <w:pPr>
        <w:spacing w:line="360" w:lineRule="auto"/>
        <w:ind w:left="240" w:hangingChars="100" w:hanging="240"/>
        <w:rPr>
          <w:sz w:val="24"/>
          <w:szCs w:val="24"/>
        </w:rPr>
      </w:pPr>
      <w:r>
        <w:rPr>
          <w:rFonts w:hint="eastAsia"/>
          <w:sz w:val="24"/>
          <w:szCs w:val="24"/>
        </w:rPr>
        <w:t>５</w:t>
      </w:r>
      <w:r w:rsidR="00773627" w:rsidRPr="00773627">
        <w:rPr>
          <w:sz w:val="24"/>
          <w:szCs w:val="24"/>
        </w:rPr>
        <w:t xml:space="preserve">　関係法令及び条例の規定に従い、土地開発等の設計</w:t>
      </w:r>
      <w:r w:rsidR="00465DA8">
        <w:rPr>
          <w:rFonts w:hint="eastAsia"/>
          <w:sz w:val="24"/>
          <w:szCs w:val="24"/>
        </w:rPr>
        <w:t>及び</w:t>
      </w:r>
      <w:r w:rsidR="00773627" w:rsidRPr="00773627">
        <w:rPr>
          <w:sz w:val="24"/>
          <w:szCs w:val="24"/>
        </w:rPr>
        <w:t>施工を行うこと。</w:t>
      </w:r>
    </w:p>
    <w:p w14:paraId="33F4A491" w14:textId="69C165F5" w:rsidR="00773627" w:rsidRPr="00773627" w:rsidRDefault="003F3474" w:rsidP="00465DA8">
      <w:pPr>
        <w:spacing w:line="360" w:lineRule="auto"/>
        <w:ind w:left="240" w:hangingChars="100" w:hanging="240"/>
        <w:rPr>
          <w:sz w:val="24"/>
          <w:szCs w:val="24"/>
        </w:rPr>
      </w:pPr>
      <w:r>
        <w:rPr>
          <w:rFonts w:hint="eastAsia"/>
          <w:sz w:val="24"/>
          <w:szCs w:val="24"/>
        </w:rPr>
        <w:t>６</w:t>
      </w:r>
      <w:r w:rsidR="00773627" w:rsidRPr="00773627">
        <w:rPr>
          <w:sz w:val="24"/>
          <w:szCs w:val="24"/>
        </w:rPr>
        <w:t xml:space="preserve">　防災、環境保全</w:t>
      </w:r>
      <w:r w:rsidR="00773627" w:rsidRPr="00773627">
        <w:rPr>
          <w:rFonts w:hint="eastAsia"/>
          <w:sz w:val="24"/>
          <w:szCs w:val="24"/>
        </w:rPr>
        <w:t>及び</w:t>
      </w:r>
      <w:r w:rsidR="00773627" w:rsidRPr="00773627">
        <w:rPr>
          <w:sz w:val="24"/>
          <w:szCs w:val="24"/>
        </w:rPr>
        <w:t>景観保全を考慮し</w:t>
      </w:r>
      <w:r w:rsidR="00773627" w:rsidRPr="00773627">
        <w:rPr>
          <w:rFonts w:hint="eastAsia"/>
          <w:sz w:val="24"/>
          <w:szCs w:val="24"/>
        </w:rPr>
        <w:t>、補助</w:t>
      </w:r>
      <w:r w:rsidR="00773627" w:rsidRPr="00773627">
        <w:rPr>
          <w:sz w:val="24"/>
          <w:szCs w:val="24"/>
        </w:rPr>
        <w:t>対象</w:t>
      </w:r>
      <w:r w:rsidR="00465DA8">
        <w:rPr>
          <w:rFonts w:hint="eastAsia"/>
          <w:sz w:val="24"/>
          <w:szCs w:val="24"/>
        </w:rPr>
        <w:t>となる</w:t>
      </w:r>
      <w:r w:rsidR="00773627" w:rsidRPr="00773627">
        <w:rPr>
          <w:sz w:val="24"/>
          <w:szCs w:val="24"/>
        </w:rPr>
        <w:t>設備の設計を行うよう努めること。</w:t>
      </w:r>
    </w:p>
    <w:p w14:paraId="4B5A0C57" w14:textId="0498B64C" w:rsidR="00773627" w:rsidRPr="00773627" w:rsidRDefault="003F3474" w:rsidP="00465DA8">
      <w:pPr>
        <w:spacing w:line="360" w:lineRule="auto"/>
        <w:ind w:left="240" w:hangingChars="100" w:hanging="240"/>
        <w:rPr>
          <w:sz w:val="24"/>
          <w:szCs w:val="24"/>
        </w:rPr>
      </w:pPr>
      <w:r>
        <w:rPr>
          <w:rFonts w:hint="eastAsia"/>
          <w:sz w:val="24"/>
          <w:szCs w:val="24"/>
        </w:rPr>
        <w:t>７</w:t>
      </w:r>
      <w:r w:rsidR="00773627" w:rsidRPr="00773627">
        <w:rPr>
          <w:sz w:val="24"/>
          <w:szCs w:val="24"/>
        </w:rPr>
        <w:t xml:space="preserve">　電気事業法の規定に基づく技術基準適合義務、立入検査</w:t>
      </w:r>
      <w:r w:rsidR="00465DA8">
        <w:rPr>
          <w:rFonts w:hint="eastAsia"/>
          <w:sz w:val="24"/>
          <w:szCs w:val="24"/>
        </w:rPr>
        <w:t>又は</w:t>
      </w:r>
      <w:r w:rsidR="00773627" w:rsidRPr="00773627">
        <w:rPr>
          <w:sz w:val="24"/>
          <w:szCs w:val="24"/>
        </w:rPr>
        <w:t>報告徴収に対する資料の提出</w:t>
      </w:r>
      <w:r w:rsidR="00773627" w:rsidRPr="00773627">
        <w:rPr>
          <w:rFonts w:hint="eastAsia"/>
          <w:sz w:val="24"/>
          <w:szCs w:val="24"/>
        </w:rPr>
        <w:t>に対応するため、発電設備の設計図書や竣工試験データを含む完成図書を作成し、適切な方法で管理及び保存すること。</w:t>
      </w:r>
    </w:p>
    <w:p w14:paraId="58985240" w14:textId="3C82CD1B" w:rsidR="00773627" w:rsidRPr="00773627" w:rsidRDefault="003F3474" w:rsidP="00465DA8">
      <w:pPr>
        <w:spacing w:line="360" w:lineRule="auto"/>
        <w:ind w:left="240" w:hangingChars="100" w:hanging="240"/>
        <w:rPr>
          <w:sz w:val="24"/>
          <w:szCs w:val="24"/>
        </w:rPr>
      </w:pPr>
      <w:r>
        <w:rPr>
          <w:rFonts w:hint="eastAsia"/>
          <w:sz w:val="24"/>
          <w:szCs w:val="24"/>
        </w:rPr>
        <w:t>８</w:t>
      </w:r>
      <w:r w:rsidR="00773627" w:rsidRPr="00773627">
        <w:rPr>
          <w:sz w:val="24"/>
          <w:szCs w:val="24"/>
        </w:rPr>
        <w:t xml:space="preserve">　設備の設置後、適切な保守点検及び維持管理を実施すること。</w:t>
      </w:r>
    </w:p>
    <w:p w14:paraId="669849A0" w14:textId="56C9F269" w:rsidR="00773627" w:rsidRPr="00773627" w:rsidRDefault="003F3474" w:rsidP="00465DA8">
      <w:pPr>
        <w:spacing w:line="360" w:lineRule="auto"/>
        <w:ind w:left="240" w:hangingChars="100" w:hanging="240"/>
        <w:rPr>
          <w:sz w:val="24"/>
          <w:szCs w:val="24"/>
        </w:rPr>
      </w:pPr>
      <w:r>
        <w:rPr>
          <w:rFonts w:hint="eastAsia"/>
          <w:sz w:val="24"/>
          <w:szCs w:val="24"/>
        </w:rPr>
        <w:t>９</w:t>
      </w:r>
      <w:r w:rsidR="00773627" w:rsidRPr="00773627">
        <w:rPr>
          <w:sz w:val="24"/>
          <w:szCs w:val="24"/>
        </w:rPr>
        <w:t xml:space="preserve">　防災、環境保全、景観保全の観点から計画段階で予期しなかった問題が生じた場合、適</w:t>
      </w:r>
      <w:r w:rsidR="00773627" w:rsidRPr="00773627">
        <w:rPr>
          <w:rFonts w:hint="eastAsia"/>
          <w:sz w:val="24"/>
          <w:szCs w:val="24"/>
        </w:rPr>
        <w:t>切な対策を講じ、災害防止</w:t>
      </w:r>
      <w:r w:rsidR="00465DA8">
        <w:rPr>
          <w:rFonts w:hint="eastAsia"/>
          <w:sz w:val="24"/>
          <w:szCs w:val="24"/>
        </w:rPr>
        <w:t>及び</w:t>
      </w:r>
      <w:r w:rsidR="00773627" w:rsidRPr="00773627">
        <w:rPr>
          <w:rFonts w:hint="eastAsia"/>
          <w:sz w:val="24"/>
          <w:szCs w:val="24"/>
        </w:rPr>
        <w:t>自然破壊</w:t>
      </w:r>
      <w:r w:rsidR="00465DA8">
        <w:rPr>
          <w:rFonts w:hint="eastAsia"/>
          <w:sz w:val="24"/>
          <w:szCs w:val="24"/>
        </w:rPr>
        <w:t>並びに</w:t>
      </w:r>
      <w:r w:rsidR="00773627" w:rsidRPr="00773627">
        <w:rPr>
          <w:rFonts w:hint="eastAsia"/>
          <w:sz w:val="24"/>
          <w:szCs w:val="24"/>
        </w:rPr>
        <w:t>近隣への配慮を行うよう努めること。</w:t>
      </w:r>
    </w:p>
    <w:p w14:paraId="7B4D59EF" w14:textId="21A0EEEE" w:rsidR="00773627" w:rsidRPr="00773627" w:rsidRDefault="003F3474" w:rsidP="00465DA8">
      <w:pPr>
        <w:spacing w:line="360" w:lineRule="auto"/>
        <w:ind w:left="240" w:hangingChars="100" w:hanging="240"/>
        <w:rPr>
          <w:sz w:val="24"/>
          <w:szCs w:val="24"/>
        </w:rPr>
      </w:pPr>
      <w:r>
        <w:rPr>
          <w:rFonts w:hint="eastAsia"/>
          <w:sz w:val="24"/>
          <w:szCs w:val="24"/>
        </w:rPr>
        <w:t>10</w:t>
      </w:r>
      <w:r w:rsidR="00773627" w:rsidRPr="00773627">
        <w:rPr>
          <w:sz w:val="24"/>
          <w:szCs w:val="24"/>
        </w:rPr>
        <w:t xml:space="preserve">　導入する設備を法定耐用年数の期間、適正な管理・運用を図らなければならないことを</w:t>
      </w:r>
      <w:r w:rsidR="00773627" w:rsidRPr="00773627">
        <w:rPr>
          <w:rFonts w:hint="eastAsia"/>
          <w:sz w:val="24"/>
          <w:szCs w:val="24"/>
        </w:rPr>
        <w:t>登録対象機器の添付書類（取扱説明書等）に明記し、所有者（購入設置者）へ注意喚起すること。</w:t>
      </w:r>
    </w:p>
    <w:p w14:paraId="61802BB8" w14:textId="7C5FB6BE" w:rsidR="00773627" w:rsidRPr="00773627" w:rsidRDefault="00153713" w:rsidP="00465DA8">
      <w:pPr>
        <w:spacing w:line="360" w:lineRule="auto"/>
        <w:rPr>
          <w:sz w:val="24"/>
          <w:szCs w:val="24"/>
        </w:rPr>
      </w:pPr>
      <w:r>
        <w:rPr>
          <w:rFonts w:hint="eastAsia"/>
          <w:sz w:val="24"/>
          <w:szCs w:val="24"/>
        </w:rPr>
        <w:t xml:space="preserve">11　</w:t>
      </w:r>
      <w:r w:rsidRPr="00153713">
        <w:rPr>
          <w:rFonts w:hint="eastAsia"/>
          <w:sz w:val="24"/>
          <w:szCs w:val="24"/>
        </w:rPr>
        <w:t>紀宝町太陽光発電設備等設置費補助金交付要綱の各規定を遵守すること。</w:t>
      </w:r>
    </w:p>
    <w:p w14:paraId="4B483208" w14:textId="77777777" w:rsidR="00465DA8" w:rsidRDefault="00773627" w:rsidP="00153713">
      <w:pPr>
        <w:spacing w:beforeLines="50" w:before="120" w:line="360" w:lineRule="auto"/>
        <w:ind w:firstLineChars="400" w:firstLine="960"/>
        <w:rPr>
          <w:sz w:val="24"/>
          <w:szCs w:val="24"/>
        </w:rPr>
      </w:pPr>
      <w:r w:rsidRPr="00773627">
        <w:rPr>
          <w:rFonts w:hint="eastAsia"/>
          <w:sz w:val="24"/>
          <w:szCs w:val="24"/>
        </w:rPr>
        <w:t xml:space="preserve">年　</w:t>
      </w:r>
      <w:r w:rsidRPr="00773627">
        <w:rPr>
          <w:sz w:val="24"/>
          <w:szCs w:val="24"/>
        </w:rPr>
        <w:t xml:space="preserve">　月　</w:t>
      </w:r>
      <w:r w:rsidRPr="00773627">
        <w:rPr>
          <w:rFonts w:hint="eastAsia"/>
          <w:sz w:val="24"/>
          <w:szCs w:val="24"/>
        </w:rPr>
        <w:t xml:space="preserve">　</w:t>
      </w:r>
      <w:r w:rsidRPr="00773627">
        <w:rPr>
          <w:sz w:val="24"/>
          <w:szCs w:val="24"/>
        </w:rPr>
        <w:t>日</w:t>
      </w:r>
    </w:p>
    <w:p w14:paraId="0D1A2277" w14:textId="7B87B238" w:rsidR="00773627" w:rsidRPr="00773627" w:rsidRDefault="00773627" w:rsidP="00465DA8">
      <w:pPr>
        <w:spacing w:line="360" w:lineRule="auto"/>
        <w:ind w:firstLineChars="400" w:firstLine="960"/>
        <w:rPr>
          <w:sz w:val="24"/>
          <w:szCs w:val="24"/>
          <w:u w:val="single"/>
        </w:rPr>
      </w:pPr>
      <w:r w:rsidRPr="00773627">
        <w:rPr>
          <w:rFonts w:hint="eastAsia"/>
          <w:sz w:val="24"/>
          <w:szCs w:val="24"/>
        </w:rPr>
        <w:t xml:space="preserve">　</w:t>
      </w:r>
      <w:r w:rsidRPr="00773627">
        <w:rPr>
          <w:sz w:val="24"/>
          <w:szCs w:val="24"/>
        </w:rPr>
        <w:t xml:space="preserve">　</w:t>
      </w:r>
      <w:r w:rsidRPr="00773627">
        <w:rPr>
          <w:rFonts w:hint="eastAsia"/>
          <w:sz w:val="24"/>
          <w:szCs w:val="24"/>
        </w:rPr>
        <w:t xml:space="preserve">　　　　　　　　　　</w:t>
      </w:r>
      <w:r w:rsidR="00465DA8">
        <w:rPr>
          <w:rFonts w:hint="eastAsia"/>
          <w:sz w:val="24"/>
          <w:szCs w:val="24"/>
        </w:rPr>
        <w:t xml:space="preserve">　　　</w:t>
      </w:r>
      <w:r w:rsidRPr="00773627">
        <w:rPr>
          <w:sz w:val="24"/>
          <w:szCs w:val="24"/>
          <w:u w:val="single"/>
        </w:rPr>
        <w:t>施工業者名</w:t>
      </w:r>
      <w:r w:rsidR="002C53E1">
        <w:rPr>
          <w:rFonts w:hint="eastAsia"/>
          <w:sz w:val="24"/>
          <w:szCs w:val="24"/>
          <w:u w:val="single"/>
        </w:rPr>
        <w:t xml:space="preserve">　　　　</w:t>
      </w:r>
      <w:r w:rsidRPr="00773627">
        <w:rPr>
          <w:rFonts w:hint="eastAsia"/>
          <w:sz w:val="24"/>
          <w:szCs w:val="24"/>
          <w:u w:val="single"/>
        </w:rPr>
        <w:t xml:space="preserve">　　　　　　　　　　　</w:t>
      </w:r>
    </w:p>
    <w:p w14:paraId="3EA8E2EE" w14:textId="4671E012" w:rsidR="00773627" w:rsidRPr="00773627" w:rsidRDefault="00773627" w:rsidP="002C53E1">
      <w:pPr>
        <w:spacing w:line="360" w:lineRule="auto"/>
        <w:ind w:firstLineChars="1900" w:firstLine="4560"/>
        <w:rPr>
          <w:sz w:val="24"/>
          <w:szCs w:val="24"/>
          <w:u w:val="single"/>
        </w:rPr>
      </w:pPr>
      <w:r w:rsidRPr="00773627">
        <w:rPr>
          <w:rFonts w:hint="eastAsia"/>
          <w:sz w:val="24"/>
          <w:szCs w:val="24"/>
          <w:u w:val="single"/>
        </w:rPr>
        <w:t>代表者名</w:t>
      </w:r>
      <w:r w:rsidR="002C53E1">
        <w:rPr>
          <w:rFonts w:hint="eastAsia"/>
          <w:sz w:val="24"/>
          <w:szCs w:val="24"/>
          <w:u w:val="single"/>
        </w:rPr>
        <w:t xml:space="preserve">　　　　</w:t>
      </w:r>
      <w:r w:rsidRPr="00773627">
        <w:rPr>
          <w:rFonts w:hint="eastAsia"/>
          <w:sz w:val="24"/>
          <w:szCs w:val="24"/>
          <w:u w:val="single"/>
        </w:rPr>
        <w:t xml:space="preserve">　　　　　　　　　　　印</w:t>
      </w:r>
    </w:p>
    <w:p w14:paraId="031AB2A6" w14:textId="77777777" w:rsidR="006D5EB8" w:rsidRPr="00E46986" w:rsidRDefault="006D5EB8" w:rsidP="006D5EB8">
      <w:pPr>
        <w:adjustRightInd/>
        <w:rPr>
          <w:rFonts w:eastAsia="DengXian"/>
          <w:color w:val="auto"/>
          <w:sz w:val="24"/>
          <w:szCs w:val="24"/>
        </w:rPr>
      </w:pPr>
    </w:p>
    <w:sectPr w:rsidR="006D5EB8" w:rsidRPr="00E46986" w:rsidSect="007D2432">
      <w:pgSz w:w="11906" w:h="16838" w:code="9"/>
      <w:pgMar w:top="1134" w:right="1134" w:bottom="1134" w:left="1134" w:header="720" w:footer="720" w:gutter="0"/>
      <w:pgNumType w:start="1"/>
      <w:cols w:space="720"/>
      <w:noEndnote/>
      <w:docGrid w:linePitch="363"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6376" w14:textId="77777777" w:rsidR="00762C18" w:rsidRDefault="00762C18" w:rsidP="00C46072">
      <w:r>
        <w:separator/>
      </w:r>
    </w:p>
  </w:endnote>
  <w:endnote w:type="continuationSeparator" w:id="0">
    <w:p w14:paraId="57D624DE" w14:textId="77777777" w:rsidR="00762C18" w:rsidRDefault="00762C18" w:rsidP="00C46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CA10" w14:textId="77777777" w:rsidR="00762C18" w:rsidRDefault="00762C18" w:rsidP="00C46072">
      <w:r>
        <w:separator/>
      </w:r>
    </w:p>
  </w:footnote>
  <w:footnote w:type="continuationSeparator" w:id="0">
    <w:p w14:paraId="68C9A635" w14:textId="77777777" w:rsidR="00762C18" w:rsidRDefault="00762C18" w:rsidP="00C460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66396"/>
    <w:multiLevelType w:val="hybridMultilevel"/>
    <w:tmpl w:val="7022441A"/>
    <w:lvl w:ilvl="0" w:tplc="DF08DD30">
      <w:start w:val="1"/>
      <w:numFmt w:val="bullet"/>
      <w:lvlText w:val=""/>
      <w:lvlJc w:val="left"/>
      <w:pPr>
        <w:ind w:left="420" w:hanging="420"/>
      </w:pPr>
      <w:rPr>
        <w:rFonts w:ascii="Wingdings" w:hAnsi="Wingdings" w:hint="default"/>
      </w:rPr>
    </w:lvl>
    <w:lvl w:ilvl="1" w:tplc="F5204F20" w:tentative="1">
      <w:start w:val="1"/>
      <w:numFmt w:val="bullet"/>
      <w:lvlText w:val=""/>
      <w:lvlJc w:val="left"/>
      <w:pPr>
        <w:ind w:left="840" w:hanging="420"/>
      </w:pPr>
      <w:rPr>
        <w:rFonts w:ascii="Wingdings" w:hAnsi="Wingdings" w:hint="default"/>
      </w:rPr>
    </w:lvl>
    <w:lvl w:ilvl="2" w:tplc="E52C867E">
      <w:start w:val="1"/>
      <w:numFmt w:val="bullet"/>
      <w:lvlText w:val=""/>
      <w:lvlJc w:val="left"/>
      <w:pPr>
        <w:ind w:left="1260" w:hanging="420"/>
      </w:pPr>
      <w:rPr>
        <w:rFonts w:ascii="Wingdings" w:hAnsi="Wingdings" w:hint="default"/>
      </w:rPr>
    </w:lvl>
    <w:lvl w:ilvl="3" w:tplc="0C70A3A4" w:tentative="1">
      <w:start w:val="1"/>
      <w:numFmt w:val="bullet"/>
      <w:lvlText w:val=""/>
      <w:lvlJc w:val="left"/>
      <w:pPr>
        <w:ind w:left="1680" w:hanging="420"/>
      </w:pPr>
      <w:rPr>
        <w:rFonts w:ascii="Wingdings" w:hAnsi="Wingdings" w:hint="default"/>
      </w:rPr>
    </w:lvl>
    <w:lvl w:ilvl="4" w:tplc="3CD8AB9A">
      <w:start w:val="1"/>
      <w:numFmt w:val="bullet"/>
      <w:lvlText w:val=""/>
      <w:lvlJc w:val="left"/>
      <w:pPr>
        <w:ind w:left="2100" w:hanging="420"/>
      </w:pPr>
      <w:rPr>
        <w:rFonts w:ascii="Wingdings" w:hAnsi="Wingdings" w:hint="default"/>
      </w:rPr>
    </w:lvl>
    <w:lvl w:ilvl="5" w:tplc="A544B1E0" w:tentative="1">
      <w:start w:val="1"/>
      <w:numFmt w:val="bullet"/>
      <w:lvlText w:val=""/>
      <w:lvlJc w:val="left"/>
      <w:pPr>
        <w:ind w:left="2520" w:hanging="420"/>
      </w:pPr>
      <w:rPr>
        <w:rFonts w:ascii="Wingdings" w:hAnsi="Wingdings" w:hint="default"/>
      </w:rPr>
    </w:lvl>
    <w:lvl w:ilvl="6" w:tplc="69FEA9D4" w:tentative="1">
      <w:start w:val="1"/>
      <w:numFmt w:val="bullet"/>
      <w:lvlText w:val=""/>
      <w:lvlJc w:val="left"/>
      <w:pPr>
        <w:ind w:left="2940" w:hanging="420"/>
      </w:pPr>
      <w:rPr>
        <w:rFonts w:ascii="Wingdings" w:hAnsi="Wingdings" w:hint="default"/>
      </w:rPr>
    </w:lvl>
    <w:lvl w:ilvl="7" w:tplc="96D4AB04" w:tentative="1">
      <w:start w:val="1"/>
      <w:numFmt w:val="bullet"/>
      <w:lvlText w:val=""/>
      <w:lvlJc w:val="left"/>
      <w:pPr>
        <w:ind w:left="3360" w:hanging="420"/>
      </w:pPr>
      <w:rPr>
        <w:rFonts w:ascii="Wingdings" w:hAnsi="Wingdings" w:hint="default"/>
      </w:rPr>
    </w:lvl>
    <w:lvl w:ilvl="8" w:tplc="55BEDBA4" w:tentative="1">
      <w:start w:val="1"/>
      <w:numFmt w:val="bullet"/>
      <w:lvlText w:val=""/>
      <w:lvlJc w:val="left"/>
      <w:pPr>
        <w:ind w:left="3780" w:hanging="420"/>
      </w:pPr>
      <w:rPr>
        <w:rFonts w:ascii="Wingdings" w:hAnsi="Wingdings" w:hint="default"/>
      </w:rPr>
    </w:lvl>
  </w:abstractNum>
  <w:abstractNum w:abstractNumId="1" w15:restartNumberingAfterBreak="0">
    <w:nsid w:val="17775381"/>
    <w:multiLevelType w:val="hybridMultilevel"/>
    <w:tmpl w:val="275E982C"/>
    <w:lvl w:ilvl="0" w:tplc="77D0C288">
      <w:start w:val="1"/>
      <w:numFmt w:val="decimalFullWidth"/>
      <w:lvlText w:val="（%1）"/>
      <w:lvlJc w:val="left"/>
      <w:pPr>
        <w:ind w:left="1560" w:hanging="720"/>
      </w:pPr>
      <w:rPr>
        <w:rFonts w:hint="default"/>
        <w:lang w:val="en-US"/>
      </w:rPr>
    </w:lvl>
    <w:lvl w:ilvl="1" w:tplc="4C56DCDC" w:tentative="1">
      <w:start w:val="1"/>
      <w:numFmt w:val="aiueoFullWidth"/>
      <w:lvlText w:val="(%2)"/>
      <w:lvlJc w:val="left"/>
      <w:pPr>
        <w:ind w:left="1680" w:hanging="420"/>
      </w:pPr>
    </w:lvl>
    <w:lvl w:ilvl="2" w:tplc="78502D8C" w:tentative="1">
      <w:start w:val="1"/>
      <w:numFmt w:val="decimalEnclosedCircle"/>
      <w:lvlText w:val="%3"/>
      <w:lvlJc w:val="left"/>
      <w:pPr>
        <w:ind w:left="2100" w:hanging="420"/>
      </w:pPr>
    </w:lvl>
    <w:lvl w:ilvl="3" w:tplc="A5C4D530" w:tentative="1">
      <w:start w:val="1"/>
      <w:numFmt w:val="decimal"/>
      <w:lvlText w:val="%4."/>
      <w:lvlJc w:val="left"/>
      <w:pPr>
        <w:ind w:left="2520" w:hanging="420"/>
      </w:pPr>
    </w:lvl>
    <w:lvl w:ilvl="4" w:tplc="20745F66" w:tentative="1">
      <w:start w:val="1"/>
      <w:numFmt w:val="aiueoFullWidth"/>
      <w:lvlText w:val="(%5)"/>
      <w:lvlJc w:val="left"/>
      <w:pPr>
        <w:ind w:left="2940" w:hanging="420"/>
      </w:pPr>
    </w:lvl>
    <w:lvl w:ilvl="5" w:tplc="4D763C5A" w:tentative="1">
      <w:start w:val="1"/>
      <w:numFmt w:val="decimalEnclosedCircle"/>
      <w:lvlText w:val="%6"/>
      <w:lvlJc w:val="left"/>
      <w:pPr>
        <w:ind w:left="3360" w:hanging="420"/>
      </w:pPr>
    </w:lvl>
    <w:lvl w:ilvl="6" w:tplc="91A61EA4" w:tentative="1">
      <w:start w:val="1"/>
      <w:numFmt w:val="decimal"/>
      <w:lvlText w:val="%7."/>
      <w:lvlJc w:val="left"/>
      <w:pPr>
        <w:ind w:left="3780" w:hanging="420"/>
      </w:pPr>
    </w:lvl>
    <w:lvl w:ilvl="7" w:tplc="04BE251E" w:tentative="1">
      <w:start w:val="1"/>
      <w:numFmt w:val="aiueoFullWidth"/>
      <w:lvlText w:val="(%8)"/>
      <w:lvlJc w:val="left"/>
      <w:pPr>
        <w:ind w:left="4200" w:hanging="420"/>
      </w:pPr>
    </w:lvl>
    <w:lvl w:ilvl="8" w:tplc="770203C6" w:tentative="1">
      <w:start w:val="1"/>
      <w:numFmt w:val="decimalEnclosedCircle"/>
      <w:lvlText w:val="%9"/>
      <w:lvlJc w:val="left"/>
      <w:pPr>
        <w:ind w:left="4620" w:hanging="420"/>
      </w:pPr>
    </w:lvl>
  </w:abstractNum>
  <w:abstractNum w:abstractNumId="2" w15:restartNumberingAfterBreak="0">
    <w:nsid w:val="4687733C"/>
    <w:multiLevelType w:val="hybridMultilevel"/>
    <w:tmpl w:val="CEC25D8C"/>
    <w:lvl w:ilvl="0" w:tplc="E2266C5A">
      <w:start w:val="1"/>
      <w:numFmt w:val="decimalFullWidth"/>
      <w:lvlText w:val="（%1）"/>
      <w:lvlJc w:val="left"/>
      <w:pPr>
        <w:ind w:left="1560" w:hanging="720"/>
      </w:pPr>
      <w:rPr>
        <w:rFonts w:hint="default"/>
      </w:rPr>
    </w:lvl>
    <w:lvl w:ilvl="1" w:tplc="4AC01FB4" w:tentative="1">
      <w:start w:val="1"/>
      <w:numFmt w:val="aiueoFullWidth"/>
      <w:lvlText w:val="(%2)"/>
      <w:lvlJc w:val="left"/>
      <w:pPr>
        <w:ind w:left="1680" w:hanging="420"/>
      </w:pPr>
    </w:lvl>
    <w:lvl w:ilvl="2" w:tplc="A5A07B36" w:tentative="1">
      <w:start w:val="1"/>
      <w:numFmt w:val="decimalEnclosedCircle"/>
      <w:lvlText w:val="%3"/>
      <w:lvlJc w:val="left"/>
      <w:pPr>
        <w:ind w:left="2100" w:hanging="420"/>
      </w:pPr>
    </w:lvl>
    <w:lvl w:ilvl="3" w:tplc="58B8DFF2" w:tentative="1">
      <w:start w:val="1"/>
      <w:numFmt w:val="decimal"/>
      <w:lvlText w:val="%4."/>
      <w:lvlJc w:val="left"/>
      <w:pPr>
        <w:ind w:left="2520" w:hanging="420"/>
      </w:pPr>
    </w:lvl>
    <w:lvl w:ilvl="4" w:tplc="F7565994" w:tentative="1">
      <w:start w:val="1"/>
      <w:numFmt w:val="aiueoFullWidth"/>
      <w:lvlText w:val="(%5)"/>
      <w:lvlJc w:val="left"/>
      <w:pPr>
        <w:ind w:left="2940" w:hanging="420"/>
      </w:pPr>
    </w:lvl>
    <w:lvl w:ilvl="5" w:tplc="DBF251E2" w:tentative="1">
      <w:start w:val="1"/>
      <w:numFmt w:val="decimalEnclosedCircle"/>
      <w:lvlText w:val="%6"/>
      <w:lvlJc w:val="left"/>
      <w:pPr>
        <w:ind w:left="3360" w:hanging="420"/>
      </w:pPr>
    </w:lvl>
    <w:lvl w:ilvl="6" w:tplc="CE46CE3E" w:tentative="1">
      <w:start w:val="1"/>
      <w:numFmt w:val="decimal"/>
      <w:lvlText w:val="%7."/>
      <w:lvlJc w:val="left"/>
      <w:pPr>
        <w:ind w:left="3780" w:hanging="420"/>
      </w:pPr>
    </w:lvl>
    <w:lvl w:ilvl="7" w:tplc="D3261998" w:tentative="1">
      <w:start w:val="1"/>
      <w:numFmt w:val="aiueoFullWidth"/>
      <w:lvlText w:val="(%8)"/>
      <w:lvlJc w:val="left"/>
      <w:pPr>
        <w:ind w:left="4200" w:hanging="420"/>
      </w:pPr>
    </w:lvl>
    <w:lvl w:ilvl="8" w:tplc="1A46474A" w:tentative="1">
      <w:start w:val="1"/>
      <w:numFmt w:val="decimalEnclosedCircle"/>
      <w:lvlText w:val="%9"/>
      <w:lvlJc w:val="left"/>
      <w:pPr>
        <w:ind w:left="4620" w:hanging="420"/>
      </w:pPr>
    </w:lvl>
  </w:abstractNum>
  <w:abstractNum w:abstractNumId="3" w15:restartNumberingAfterBreak="0">
    <w:nsid w:val="47E43F47"/>
    <w:multiLevelType w:val="hybridMultilevel"/>
    <w:tmpl w:val="7E306FC8"/>
    <w:lvl w:ilvl="0" w:tplc="06949E96">
      <w:start w:val="1"/>
      <w:numFmt w:val="decimalFullWidth"/>
      <w:lvlText w:val="（%1）"/>
      <w:lvlJc w:val="left"/>
      <w:pPr>
        <w:ind w:left="1455" w:hanging="720"/>
      </w:pPr>
      <w:rPr>
        <w:rFonts w:hint="eastAsia"/>
      </w:rPr>
    </w:lvl>
    <w:lvl w:ilvl="1" w:tplc="74320EE0" w:tentative="1">
      <w:start w:val="1"/>
      <w:numFmt w:val="aiueoFullWidth"/>
      <w:lvlText w:val="(%2)"/>
      <w:lvlJc w:val="left"/>
      <w:pPr>
        <w:ind w:left="1575" w:hanging="420"/>
      </w:pPr>
    </w:lvl>
    <w:lvl w:ilvl="2" w:tplc="098A4906" w:tentative="1">
      <w:start w:val="1"/>
      <w:numFmt w:val="decimalEnclosedCircle"/>
      <w:lvlText w:val="%3"/>
      <w:lvlJc w:val="left"/>
      <w:pPr>
        <w:ind w:left="1995" w:hanging="420"/>
      </w:pPr>
    </w:lvl>
    <w:lvl w:ilvl="3" w:tplc="C0AAC2DA" w:tentative="1">
      <w:start w:val="1"/>
      <w:numFmt w:val="decimal"/>
      <w:lvlText w:val="%4."/>
      <w:lvlJc w:val="left"/>
      <w:pPr>
        <w:ind w:left="2415" w:hanging="420"/>
      </w:pPr>
    </w:lvl>
    <w:lvl w:ilvl="4" w:tplc="BED8F0E2" w:tentative="1">
      <w:start w:val="1"/>
      <w:numFmt w:val="aiueoFullWidth"/>
      <w:lvlText w:val="(%5)"/>
      <w:lvlJc w:val="left"/>
      <w:pPr>
        <w:ind w:left="2835" w:hanging="420"/>
      </w:pPr>
    </w:lvl>
    <w:lvl w:ilvl="5" w:tplc="C3D6A0E6" w:tentative="1">
      <w:start w:val="1"/>
      <w:numFmt w:val="decimalEnclosedCircle"/>
      <w:lvlText w:val="%6"/>
      <w:lvlJc w:val="left"/>
      <w:pPr>
        <w:ind w:left="3255" w:hanging="420"/>
      </w:pPr>
    </w:lvl>
    <w:lvl w:ilvl="6" w:tplc="3EF0F9E6" w:tentative="1">
      <w:start w:val="1"/>
      <w:numFmt w:val="decimal"/>
      <w:lvlText w:val="%7."/>
      <w:lvlJc w:val="left"/>
      <w:pPr>
        <w:ind w:left="3675" w:hanging="420"/>
      </w:pPr>
    </w:lvl>
    <w:lvl w:ilvl="7" w:tplc="800A930C" w:tentative="1">
      <w:start w:val="1"/>
      <w:numFmt w:val="aiueoFullWidth"/>
      <w:lvlText w:val="(%8)"/>
      <w:lvlJc w:val="left"/>
      <w:pPr>
        <w:ind w:left="4095" w:hanging="420"/>
      </w:pPr>
    </w:lvl>
    <w:lvl w:ilvl="8" w:tplc="E1A4030E" w:tentative="1">
      <w:start w:val="1"/>
      <w:numFmt w:val="decimalEnclosedCircle"/>
      <w:lvlText w:val="%9"/>
      <w:lvlJc w:val="left"/>
      <w:pPr>
        <w:ind w:left="4515" w:hanging="420"/>
      </w:pPr>
    </w:lvl>
  </w:abstractNum>
  <w:abstractNum w:abstractNumId="4" w15:restartNumberingAfterBreak="0">
    <w:nsid w:val="4ED871F1"/>
    <w:multiLevelType w:val="hybridMultilevel"/>
    <w:tmpl w:val="A40A9B0C"/>
    <w:lvl w:ilvl="0" w:tplc="897E09FE">
      <w:start w:val="4"/>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58382747"/>
    <w:multiLevelType w:val="hybridMultilevel"/>
    <w:tmpl w:val="5F243F3E"/>
    <w:lvl w:ilvl="0" w:tplc="62363EB8">
      <w:start w:val="1"/>
      <w:numFmt w:val="decimalFullWidth"/>
      <w:lvlText w:val="（%1）"/>
      <w:lvlJc w:val="left"/>
      <w:pPr>
        <w:ind w:left="1560" w:hanging="720"/>
      </w:pPr>
      <w:rPr>
        <w:rFonts w:hint="default"/>
      </w:rPr>
    </w:lvl>
    <w:lvl w:ilvl="1" w:tplc="6384226A" w:tentative="1">
      <w:start w:val="1"/>
      <w:numFmt w:val="aiueoFullWidth"/>
      <w:lvlText w:val="(%2)"/>
      <w:lvlJc w:val="left"/>
      <w:pPr>
        <w:ind w:left="1680" w:hanging="420"/>
      </w:pPr>
    </w:lvl>
    <w:lvl w:ilvl="2" w:tplc="89609EF0" w:tentative="1">
      <w:start w:val="1"/>
      <w:numFmt w:val="decimalEnclosedCircle"/>
      <w:lvlText w:val="%3"/>
      <w:lvlJc w:val="left"/>
      <w:pPr>
        <w:ind w:left="2100" w:hanging="420"/>
      </w:pPr>
    </w:lvl>
    <w:lvl w:ilvl="3" w:tplc="0E1E0A30" w:tentative="1">
      <w:start w:val="1"/>
      <w:numFmt w:val="decimal"/>
      <w:lvlText w:val="%4."/>
      <w:lvlJc w:val="left"/>
      <w:pPr>
        <w:ind w:left="2520" w:hanging="420"/>
      </w:pPr>
    </w:lvl>
    <w:lvl w:ilvl="4" w:tplc="4A36641A" w:tentative="1">
      <w:start w:val="1"/>
      <w:numFmt w:val="aiueoFullWidth"/>
      <w:lvlText w:val="(%5)"/>
      <w:lvlJc w:val="left"/>
      <w:pPr>
        <w:ind w:left="2940" w:hanging="420"/>
      </w:pPr>
    </w:lvl>
    <w:lvl w:ilvl="5" w:tplc="C7661408" w:tentative="1">
      <w:start w:val="1"/>
      <w:numFmt w:val="decimalEnclosedCircle"/>
      <w:lvlText w:val="%6"/>
      <w:lvlJc w:val="left"/>
      <w:pPr>
        <w:ind w:left="3360" w:hanging="420"/>
      </w:pPr>
    </w:lvl>
    <w:lvl w:ilvl="6" w:tplc="CA709F3C" w:tentative="1">
      <w:start w:val="1"/>
      <w:numFmt w:val="decimal"/>
      <w:lvlText w:val="%7."/>
      <w:lvlJc w:val="left"/>
      <w:pPr>
        <w:ind w:left="3780" w:hanging="420"/>
      </w:pPr>
    </w:lvl>
    <w:lvl w:ilvl="7" w:tplc="610C89D4" w:tentative="1">
      <w:start w:val="1"/>
      <w:numFmt w:val="aiueoFullWidth"/>
      <w:lvlText w:val="(%8)"/>
      <w:lvlJc w:val="left"/>
      <w:pPr>
        <w:ind w:left="4200" w:hanging="420"/>
      </w:pPr>
    </w:lvl>
    <w:lvl w:ilvl="8" w:tplc="ED7E8E48" w:tentative="1">
      <w:start w:val="1"/>
      <w:numFmt w:val="decimalEnclosedCircle"/>
      <w:lvlText w:val="%9"/>
      <w:lvlJc w:val="left"/>
      <w:pPr>
        <w:ind w:left="4620" w:hanging="420"/>
      </w:pPr>
    </w:lvl>
  </w:abstractNum>
  <w:abstractNum w:abstractNumId="6" w15:restartNumberingAfterBreak="0">
    <w:nsid w:val="58F9037B"/>
    <w:multiLevelType w:val="hybridMultilevel"/>
    <w:tmpl w:val="2842D698"/>
    <w:lvl w:ilvl="0" w:tplc="98489F28">
      <w:start w:val="4"/>
      <w:numFmt w:val="bullet"/>
      <w:lvlText w:val="※"/>
      <w:lvlJc w:val="left"/>
      <w:pPr>
        <w:ind w:left="990" w:hanging="360"/>
      </w:pPr>
      <w:rPr>
        <w:rFonts w:ascii="ＭＳ 明朝" w:eastAsia="ＭＳ 明朝" w:hAnsi="ＭＳ 明朝" w:cs="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7" w15:restartNumberingAfterBreak="0">
    <w:nsid w:val="74E718CD"/>
    <w:multiLevelType w:val="hybridMultilevel"/>
    <w:tmpl w:val="6EA8B5CE"/>
    <w:lvl w:ilvl="0" w:tplc="964A0FE4">
      <w:start w:val="1"/>
      <w:numFmt w:val="decimalFullWidth"/>
      <w:lvlText w:val="（%1）"/>
      <w:lvlJc w:val="left"/>
      <w:pPr>
        <w:ind w:left="1560" w:hanging="720"/>
      </w:pPr>
      <w:rPr>
        <w:rFonts w:hint="default"/>
        <w:lang w:val="en-US"/>
      </w:rPr>
    </w:lvl>
    <w:lvl w:ilvl="1" w:tplc="F508ED86">
      <w:start w:val="1"/>
      <w:numFmt w:val="decimalEnclosedCircle"/>
      <w:lvlText w:val="（%2"/>
      <w:lvlJc w:val="left"/>
      <w:pPr>
        <w:ind w:left="1680" w:hanging="420"/>
      </w:pPr>
      <w:rPr>
        <w:rFonts w:hAnsi="ＭＳ 明朝" w:cs="ＭＳ 明朝" w:hint="default"/>
      </w:rPr>
    </w:lvl>
    <w:lvl w:ilvl="2" w:tplc="F2A0A9A0" w:tentative="1">
      <w:start w:val="1"/>
      <w:numFmt w:val="decimalEnclosedCircle"/>
      <w:lvlText w:val="%3"/>
      <w:lvlJc w:val="left"/>
      <w:pPr>
        <w:ind w:left="2100" w:hanging="420"/>
      </w:pPr>
    </w:lvl>
    <w:lvl w:ilvl="3" w:tplc="F81A930A" w:tentative="1">
      <w:start w:val="1"/>
      <w:numFmt w:val="decimal"/>
      <w:lvlText w:val="%4."/>
      <w:lvlJc w:val="left"/>
      <w:pPr>
        <w:ind w:left="2520" w:hanging="420"/>
      </w:pPr>
    </w:lvl>
    <w:lvl w:ilvl="4" w:tplc="7E0058E6" w:tentative="1">
      <w:start w:val="1"/>
      <w:numFmt w:val="aiueoFullWidth"/>
      <w:lvlText w:val="(%5)"/>
      <w:lvlJc w:val="left"/>
      <w:pPr>
        <w:ind w:left="2940" w:hanging="420"/>
      </w:pPr>
    </w:lvl>
    <w:lvl w:ilvl="5" w:tplc="C3148F0E" w:tentative="1">
      <w:start w:val="1"/>
      <w:numFmt w:val="decimalEnclosedCircle"/>
      <w:lvlText w:val="%6"/>
      <w:lvlJc w:val="left"/>
      <w:pPr>
        <w:ind w:left="3360" w:hanging="420"/>
      </w:pPr>
    </w:lvl>
    <w:lvl w:ilvl="6" w:tplc="817257B4" w:tentative="1">
      <w:start w:val="1"/>
      <w:numFmt w:val="decimal"/>
      <w:lvlText w:val="%7."/>
      <w:lvlJc w:val="left"/>
      <w:pPr>
        <w:ind w:left="3780" w:hanging="420"/>
      </w:pPr>
    </w:lvl>
    <w:lvl w:ilvl="7" w:tplc="240AD9F8" w:tentative="1">
      <w:start w:val="1"/>
      <w:numFmt w:val="aiueoFullWidth"/>
      <w:lvlText w:val="(%8)"/>
      <w:lvlJc w:val="left"/>
      <w:pPr>
        <w:ind w:left="4200" w:hanging="420"/>
      </w:pPr>
    </w:lvl>
    <w:lvl w:ilvl="8" w:tplc="B2F29A36" w:tentative="1">
      <w:start w:val="1"/>
      <w:numFmt w:val="decimalEnclosedCircle"/>
      <w:lvlText w:val="%9"/>
      <w:lvlJc w:val="left"/>
      <w:pPr>
        <w:ind w:left="4620" w:hanging="420"/>
      </w:pPr>
    </w:lvl>
  </w:abstractNum>
  <w:abstractNum w:abstractNumId="8" w15:restartNumberingAfterBreak="0">
    <w:nsid w:val="76AE3D75"/>
    <w:multiLevelType w:val="hybridMultilevel"/>
    <w:tmpl w:val="93DCEF62"/>
    <w:lvl w:ilvl="0" w:tplc="8D72E8B6">
      <w:start w:val="1"/>
      <w:numFmt w:val="bullet"/>
      <w:lvlText w:val="※"/>
      <w:lvlJc w:val="left"/>
      <w:pPr>
        <w:ind w:left="1200" w:hanging="360"/>
      </w:pPr>
      <w:rPr>
        <w:rFonts w:ascii="ＭＳ 明朝" w:eastAsia="ＭＳ 明朝" w:hAnsi="ＭＳ 明朝" w:cs="ＭＳ 明朝" w:hint="eastAsia"/>
      </w:rPr>
    </w:lvl>
    <w:lvl w:ilvl="1" w:tplc="52C013D6" w:tentative="1">
      <w:start w:val="1"/>
      <w:numFmt w:val="bullet"/>
      <w:lvlText w:val=""/>
      <w:lvlJc w:val="left"/>
      <w:pPr>
        <w:ind w:left="1680" w:hanging="420"/>
      </w:pPr>
      <w:rPr>
        <w:rFonts w:ascii="Wingdings" w:hAnsi="Wingdings" w:hint="default"/>
      </w:rPr>
    </w:lvl>
    <w:lvl w:ilvl="2" w:tplc="75D86C4A" w:tentative="1">
      <w:start w:val="1"/>
      <w:numFmt w:val="bullet"/>
      <w:lvlText w:val=""/>
      <w:lvlJc w:val="left"/>
      <w:pPr>
        <w:ind w:left="2100" w:hanging="420"/>
      </w:pPr>
      <w:rPr>
        <w:rFonts w:ascii="Wingdings" w:hAnsi="Wingdings" w:hint="default"/>
      </w:rPr>
    </w:lvl>
    <w:lvl w:ilvl="3" w:tplc="AADC40CA" w:tentative="1">
      <w:start w:val="1"/>
      <w:numFmt w:val="bullet"/>
      <w:lvlText w:val=""/>
      <w:lvlJc w:val="left"/>
      <w:pPr>
        <w:ind w:left="2520" w:hanging="420"/>
      </w:pPr>
      <w:rPr>
        <w:rFonts w:ascii="Wingdings" w:hAnsi="Wingdings" w:hint="default"/>
      </w:rPr>
    </w:lvl>
    <w:lvl w:ilvl="4" w:tplc="CF103528" w:tentative="1">
      <w:start w:val="1"/>
      <w:numFmt w:val="bullet"/>
      <w:lvlText w:val=""/>
      <w:lvlJc w:val="left"/>
      <w:pPr>
        <w:ind w:left="2940" w:hanging="420"/>
      </w:pPr>
      <w:rPr>
        <w:rFonts w:ascii="Wingdings" w:hAnsi="Wingdings" w:hint="default"/>
      </w:rPr>
    </w:lvl>
    <w:lvl w:ilvl="5" w:tplc="C98692E6" w:tentative="1">
      <w:start w:val="1"/>
      <w:numFmt w:val="bullet"/>
      <w:lvlText w:val=""/>
      <w:lvlJc w:val="left"/>
      <w:pPr>
        <w:ind w:left="3360" w:hanging="420"/>
      </w:pPr>
      <w:rPr>
        <w:rFonts w:ascii="Wingdings" w:hAnsi="Wingdings" w:hint="default"/>
      </w:rPr>
    </w:lvl>
    <w:lvl w:ilvl="6" w:tplc="16CE3534" w:tentative="1">
      <w:start w:val="1"/>
      <w:numFmt w:val="bullet"/>
      <w:lvlText w:val=""/>
      <w:lvlJc w:val="left"/>
      <w:pPr>
        <w:ind w:left="3780" w:hanging="420"/>
      </w:pPr>
      <w:rPr>
        <w:rFonts w:ascii="Wingdings" w:hAnsi="Wingdings" w:hint="default"/>
      </w:rPr>
    </w:lvl>
    <w:lvl w:ilvl="7" w:tplc="6DB8BB36" w:tentative="1">
      <w:start w:val="1"/>
      <w:numFmt w:val="bullet"/>
      <w:lvlText w:val=""/>
      <w:lvlJc w:val="left"/>
      <w:pPr>
        <w:ind w:left="4200" w:hanging="420"/>
      </w:pPr>
      <w:rPr>
        <w:rFonts w:ascii="Wingdings" w:hAnsi="Wingdings" w:hint="default"/>
      </w:rPr>
    </w:lvl>
    <w:lvl w:ilvl="8" w:tplc="B63A5DEC" w:tentative="1">
      <w:start w:val="1"/>
      <w:numFmt w:val="bullet"/>
      <w:lvlText w:val=""/>
      <w:lvlJc w:val="left"/>
      <w:pPr>
        <w:ind w:left="4620" w:hanging="420"/>
      </w:pPr>
      <w:rPr>
        <w:rFonts w:ascii="Wingdings" w:hAnsi="Wingdings" w:hint="default"/>
      </w:rPr>
    </w:lvl>
  </w:abstractNum>
  <w:num w:numId="1">
    <w:abstractNumId w:val="7"/>
  </w:num>
  <w:num w:numId="2">
    <w:abstractNumId w:val="2"/>
  </w:num>
  <w:num w:numId="3">
    <w:abstractNumId w:val="8"/>
  </w:num>
  <w:num w:numId="4">
    <w:abstractNumId w:val="3"/>
  </w:num>
  <w:num w:numId="5">
    <w:abstractNumId w:val="1"/>
  </w:num>
  <w:num w:numId="6">
    <w:abstractNumId w:val="0"/>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B5"/>
    <w:rsid w:val="00000FAA"/>
    <w:rsid w:val="000016BD"/>
    <w:rsid w:val="00020F9C"/>
    <w:rsid w:val="00024DB8"/>
    <w:rsid w:val="000312FA"/>
    <w:rsid w:val="000522A6"/>
    <w:rsid w:val="00091768"/>
    <w:rsid w:val="0009442A"/>
    <w:rsid w:val="000B786F"/>
    <w:rsid w:val="000E4A08"/>
    <w:rsid w:val="000E5C51"/>
    <w:rsid w:val="000F2842"/>
    <w:rsid w:val="000F6D7B"/>
    <w:rsid w:val="001072E3"/>
    <w:rsid w:val="00122099"/>
    <w:rsid w:val="00126115"/>
    <w:rsid w:val="001323CB"/>
    <w:rsid w:val="00137400"/>
    <w:rsid w:val="00137DBF"/>
    <w:rsid w:val="0014060D"/>
    <w:rsid w:val="0015026E"/>
    <w:rsid w:val="00153713"/>
    <w:rsid w:val="00156229"/>
    <w:rsid w:val="00161BD3"/>
    <w:rsid w:val="00163CC6"/>
    <w:rsid w:val="00165596"/>
    <w:rsid w:val="001863DB"/>
    <w:rsid w:val="001952A8"/>
    <w:rsid w:val="00195D2A"/>
    <w:rsid w:val="001A043A"/>
    <w:rsid w:val="001A25C8"/>
    <w:rsid w:val="001B626F"/>
    <w:rsid w:val="001B7C1A"/>
    <w:rsid w:val="001C36DB"/>
    <w:rsid w:val="001C7665"/>
    <w:rsid w:val="001D4D4F"/>
    <w:rsid w:val="00214F8A"/>
    <w:rsid w:val="00217452"/>
    <w:rsid w:val="0022614C"/>
    <w:rsid w:val="002422F4"/>
    <w:rsid w:val="00242C34"/>
    <w:rsid w:val="00264FF7"/>
    <w:rsid w:val="00270EA6"/>
    <w:rsid w:val="00271A88"/>
    <w:rsid w:val="002734B2"/>
    <w:rsid w:val="00283D88"/>
    <w:rsid w:val="002A15F1"/>
    <w:rsid w:val="002B4241"/>
    <w:rsid w:val="002C53E1"/>
    <w:rsid w:val="002C5D4B"/>
    <w:rsid w:val="002C70EF"/>
    <w:rsid w:val="002C71E1"/>
    <w:rsid w:val="002F68DB"/>
    <w:rsid w:val="003014F4"/>
    <w:rsid w:val="003152CE"/>
    <w:rsid w:val="003157D9"/>
    <w:rsid w:val="003169EC"/>
    <w:rsid w:val="00331400"/>
    <w:rsid w:val="00333784"/>
    <w:rsid w:val="003426C2"/>
    <w:rsid w:val="00343F6F"/>
    <w:rsid w:val="0034481A"/>
    <w:rsid w:val="00346777"/>
    <w:rsid w:val="00346E0C"/>
    <w:rsid w:val="00350EFC"/>
    <w:rsid w:val="003511AE"/>
    <w:rsid w:val="00351BC5"/>
    <w:rsid w:val="00355211"/>
    <w:rsid w:val="00366A46"/>
    <w:rsid w:val="003A499F"/>
    <w:rsid w:val="003C6D1D"/>
    <w:rsid w:val="003E0005"/>
    <w:rsid w:val="003F3474"/>
    <w:rsid w:val="003F3B4C"/>
    <w:rsid w:val="00403EF6"/>
    <w:rsid w:val="0040520C"/>
    <w:rsid w:val="0040594C"/>
    <w:rsid w:val="00424E1F"/>
    <w:rsid w:val="00425FED"/>
    <w:rsid w:val="00440692"/>
    <w:rsid w:val="004446E8"/>
    <w:rsid w:val="00457E60"/>
    <w:rsid w:val="0046024A"/>
    <w:rsid w:val="00465DA8"/>
    <w:rsid w:val="00474FA9"/>
    <w:rsid w:val="00475A28"/>
    <w:rsid w:val="00485A05"/>
    <w:rsid w:val="0049066C"/>
    <w:rsid w:val="004B2877"/>
    <w:rsid w:val="004C12AF"/>
    <w:rsid w:val="004C6782"/>
    <w:rsid w:val="004D1163"/>
    <w:rsid w:val="004D6B87"/>
    <w:rsid w:val="00506C7A"/>
    <w:rsid w:val="00514E3C"/>
    <w:rsid w:val="005227AA"/>
    <w:rsid w:val="00540EAC"/>
    <w:rsid w:val="00563C69"/>
    <w:rsid w:val="005647F7"/>
    <w:rsid w:val="00584A94"/>
    <w:rsid w:val="00585017"/>
    <w:rsid w:val="005A4761"/>
    <w:rsid w:val="005B25FD"/>
    <w:rsid w:val="005D0F76"/>
    <w:rsid w:val="005F3217"/>
    <w:rsid w:val="005F32AF"/>
    <w:rsid w:val="005F556F"/>
    <w:rsid w:val="006046B8"/>
    <w:rsid w:val="00610DCB"/>
    <w:rsid w:val="00620AB5"/>
    <w:rsid w:val="006233E3"/>
    <w:rsid w:val="006261DB"/>
    <w:rsid w:val="00643A2D"/>
    <w:rsid w:val="0064487A"/>
    <w:rsid w:val="0064565A"/>
    <w:rsid w:val="00645E74"/>
    <w:rsid w:val="00650417"/>
    <w:rsid w:val="00651810"/>
    <w:rsid w:val="00661323"/>
    <w:rsid w:val="00662A7B"/>
    <w:rsid w:val="00664C36"/>
    <w:rsid w:val="00671B6D"/>
    <w:rsid w:val="00672108"/>
    <w:rsid w:val="0068356F"/>
    <w:rsid w:val="006967A7"/>
    <w:rsid w:val="006A0A1A"/>
    <w:rsid w:val="006A3667"/>
    <w:rsid w:val="006A5FC0"/>
    <w:rsid w:val="006D5EB8"/>
    <w:rsid w:val="007019E1"/>
    <w:rsid w:val="0070582C"/>
    <w:rsid w:val="00710BA0"/>
    <w:rsid w:val="0071732C"/>
    <w:rsid w:val="00722399"/>
    <w:rsid w:val="007236D3"/>
    <w:rsid w:val="00731BC7"/>
    <w:rsid w:val="00732236"/>
    <w:rsid w:val="00736072"/>
    <w:rsid w:val="00736243"/>
    <w:rsid w:val="00757F3C"/>
    <w:rsid w:val="00762C18"/>
    <w:rsid w:val="00762DC3"/>
    <w:rsid w:val="00773627"/>
    <w:rsid w:val="00780B19"/>
    <w:rsid w:val="00790135"/>
    <w:rsid w:val="007950B4"/>
    <w:rsid w:val="007A01C9"/>
    <w:rsid w:val="007A2992"/>
    <w:rsid w:val="007B0A2B"/>
    <w:rsid w:val="007C3CDF"/>
    <w:rsid w:val="007D2432"/>
    <w:rsid w:val="007D7343"/>
    <w:rsid w:val="00816A84"/>
    <w:rsid w:val="00816C34"/>
    <w:rsid w:val="0083011A"/>
    <w:rsid w:val="008312B4"/>
    <w:rsid w:val="00840D23"/>
    <w:rsid w:val="00843227"/>
    <w:rsid w:val="00856524"/>
    <w:rsid w:val="00894A8C"/>
    <w:rsid w:val="008A04CD"/>
    <w:rsid w:val="008A1887"/>
    <w:rsid w:val="008A4509"/>
    <w:rsid w:val="008B0EEB"/>
    <w:rsid w:val="008C0124"/>
    <w:rsid w:val="008D02BD"/>
    <w:rsid w:val="008D7881"/>
    <w:rsid w:val="008E1441"/>
    <w:rsid w:val="008E3511"/>
    <w:rsid w:val="008E4D88"/>
    <w:rsid w:val="00910F55"/>
    <w:rsid w:val="009355C9"/>
    <w:rsid w:val="00942027"/>
    <w:rsid w:val="009443D4"/>
    <w:rsid w:val="00952BB9"/>
    <w:rsid w:val="00955305"/>
    <w:rsid w:val="00961C49"/>
    <w:rsid w:val="009624B5"/>
    <w:rsid w:val="00962545"/>
    <w:rsid w:val="0098515C"/>
    <w:rsid w:val="0099619C"/>
    <w:rsid w:val="009A2C5E"/>
    <w:rsid w:val="009B182A"/>
    <w:rsid w:val="009C3A99"/>
    <w:rsid w:val="009C628B"/>
    <w:rsid w:val="009C669B"/>
    <w:rsid w:val="009C7F2C"/>
    <w:rsid w:val="009D513C"/>
    <w:rsid w:val="009E1121"/>
    <w:rsid w:val="009F6FA0"/>
    <w:rsid w:val="00A0105A"/>
    <w:rsid w:val="00A037A7"/>
    <w:rsid w:val="00A1149E"/>
    <w:rsid w:val="00A14220"/>
    <w:rsid w:val="00A15223"/>
    <w:rsid w:val="00A17B6C"/>
    <w:rsid w:val="00A20AF7"/>
    <w:rsid w:val="00A21038"/>
    <w:rsid w:val="00A2277B"/>
    <w:rsid w:val="00A33034"/>
    <w:rsid w:val="00A33896"/>
    <w:rsid w:val="00A35B5A"/>
    <w:rsid w:val="00A6336F"/>
    <w:rsid w:val="00A660D6"/>
    <w:rsid w:val="00A6718F"/>
    <w:rsid w:val="00A730F0"/>
    <w:rsid w:val="00A8316D"/>
    <w:rsid w:val="00A860DA"/>
    <w:rsid w:val="00A90B47"/>
    <w:rsid w:val="00A91FD1"/>
    <w:rsid w:val="00A94893"/>
    <w:rsid w:val="00A95FBE"/>
    <w:rsid w:val="00AA2021"/>
    <w:rsid w:val="00AC5D58"/>
    <w:rsid w:val="00AC5FE6"/>
    <w:rsid w:val="00AD3FB8"/>
    <w:rsid w:val="00AD79A6"/>
    <w:rsid w:val="00AD7A20"/>
    <w:rsid w:val="00AE3F94"/>
    <w:rsid w:val="00AE69BE"/>
    <w:rsid w:val="00AF11B8"/>
    <w:rsid w:val="00AF76B5"/>
    <w:rsid w:val="00B019B2"/>
    <w:rsid w:val="00B028A5"/>
    <w:rsid w:val="00B062FD"/>
    <w:rsid w:val="00B06BDB"/>
    <w:rsid w:val="00B2702E"/>
    <w:rsid w:val="00B41659"/>
    <w:rsid w:val="00B46225"/>
    <w:rsid w:val="00B46840"/>
    <w:rsid w:val="00B47CEC"/>
    <w:rsid w:val="00B51678"/>
    <w:rsid w:val="00B604FD"/>
    <w:rsid w:val="00B66BF0"/>
    <w:rsid w:val="00B66D79"/>
    <w:rsid w:val="00B67058"/>
    <w:rsid w:val="00B72B11"/>
    <w:rsid w:val="00B7638F"/>
    <w:rsid w:val="00B77ABC"/>
    <w:rsid w:val="00B94326"/>
    <w:rsid w:val="00B946B6"/>
    <w:rsid w:val="00B96969"/>
    <w:rsid w:val="00BA77AA"/>
    <w:rsid w:val="00BB0845"/>
    <w:rsid w:val="00BB3944"/>
    <w:rsid w:val="00BB5230"/>
    <w:rsid w:val="00BC5074"/>
    <w:rsid w:val="00BC645D"/>
    <w:rsid w:val="00BD36DE"/>
    <w:rsid w:val="00BE5321"/>
    <w:rsid w:val="00BF4761"/>
    <w:rsid w:val="00C00D06"/>
    <w:rsid w:val="00C04D61"/>
    <w:rsid w:val="00C07958"/>
    <w:rsid w:val="00C17582"/>
    <w:rsid w:val="00C21898"/>
    <w:rsid w:val="00C2269E"/>
    <w:rsid w:val="00C26EEB"/>
    <w:rsid w:val="00C45B20"/>
    <w:rsid w:val="00C46072"/>
    <w:rsid w:val="00C52183"/>
    <w:rsid w:val="00C535E1"/>
    <w:rsid w:val="00C56523"/>
    <w:rsid w:val="00C60C7E"/>
    <w:rsid w:val="00C67720"/>
    <w:rsid w:val="00C67903"/>
    <w:rsid w:val="00C77087"/>
    <w:rsid w:val="00C81F42"/>
    <w:rsid w:val="00C82740"/>
    <w:rsid w:val="00C8712E"/>
    <w:rsid w:val="00C94258"/>
    <w:rsid w:val="00CA72CB"/>
    <w:rsid w:val="00CC1CB0"/>
    <w:rsid w:val="00CC28C1"/>
    <w:rsid w:val="00CD73B0"/>
    <w:rsid w:val="00CE7F91"/>
    <w:rsid w:val="00D04BF3"/>
    <w:rsid w:val="00D0792C"/>
    <w:rsid w:val="00D13147"/>
    <w:rsid w:val="00D215CA"/>
    <w:rsid w:val="00D27BC6"/>
    <w:rsid w:val="00D3043B"/>
    <w:rsid w:val="00D32F1D"/>
    <w:rsid w:val="00D47F49"/>
    <w:rsid w:val="00D63BF5"/>
    <w:rsid w:val="00D6531F"/>
    <w:rsid w:val="00D670C7"/>
    <w:rsid w:val="00D7379B"/>
    <w:rsid w:val="00D818CF"/>
    <w:rsid w:val="00D87DCE"/>
    <w:rsid w:val="00DA01D9"/>
    <w:rsid w:val="00DB4DAE"/>
    <w:rsid w:val="00DB64E2"/>
    <w:rsid w:val="00DC2082"/>
    <w:rsid w:val="00DC3001"/>
    <w:rsid w:val="00DC5A58"/>
    <w:rsid w:val="00DC6644"/>
    <w:rsid w:val="00DD33B0"/>
    <w:rsid w:val="00DE025E"/>
    <w:rsid w:val="00DE07C6"/>
    <w:rsid w:val="00DE1557"/>
    <w:rsid w:val="00DF7C16"/>
    <w:rsid w:val="00E0108F"/>
    <w:rsid w:val="00E15D75"/>
    <w:rsid w:val="00E256B8"/>
    <w:rsid w:val="00E26A43"/>
    <w:rsid w:val="00E35886"/>
    <w:rsid w:val="00E37838"/>
    <w:rsid w:val="00E44CBC"/>
    <w:rsid w:val="00E46986"/>
    <w:rsid w:val="00E46AB1"/>
    <w:rsid w:val="00E50430"/>
    <w:rsid w:val="00E6129D"/>
    <w:rsid w:val="00E6734A"/>
    <w:rsid w:val="00E73308"/>
    <w:rsid w:val="00E73F94"/>
    <w:rsid w:val="00E757B6"/>
    <w:rsid w:val="00E836D6"/>
    <w:rsid w:val="00E958ED"/>
    <w:rsid w:val="00E95B9E"/>
    <w:rsid w:val="00EB122E"/>
    <w:rsid w:val="00EB3E69"/>
    <w:rsid w:val="00EB633F"/>
    <w:rsid w:val="00ED002C"/>
    <w:rsid w:val="00ED0549"/>
    <w:rsid w:val="00EE2C0D"/>
    <w:rsid w:val="00EE7BAD"/>
    <w:rsid w:val="00EF2D3E"/>
    <w:rsid w:val="00EF3927"/>
    <w:rsid w:val="00EF3D33"/>
    <w:rsid w:val="00F01A7C"/>
    <w:rsid w:val="00F03BEA"/>
    <w:rsid w:val="00F13AF0"/>
    <w:rsid w:val="00F16E65"/>
    <w:rsid w:val="00F2445F"/>
    <w:rsid w:val="00F367F3"/>
    <w:rsid w:val="00F45DC6"/>
    <w:rsid w:val="00F56CC9"/>
    <w:rsid w:val="00F63F9B"/>
    <w:rsid w:val="00F762F6"/>
    <w:rsid w:val="00F87D5C"/>
    <w:rsid w:val="00F94621"/>
    <w:rsid w:val="00FA39CF"/>
    <w:rsid w:val="00FC4D6B"/>
    <w:rsid w:val="00FD7C2F"/>
    <w:rsid w:val="00FF1BE1"/>
    <w:rsid w:val="00FF29FB"/>
    <w:rsid w:val="00FF4DB5"/>
    <w:rsid w:val="00FF5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21B9666"/>
  <w15:chartTrackingRefBased/>
  <w15:docId w15:val="{7E19E8AD-7261-4249-B834-731D3369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04FD"/>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24B5"/>
    <w:pPr>
      <w:tabs>
        <w:tab w:val="center" w:pos="4252"/>
        <w:tab w:val="right" w:pos="8504"/>
      </w:tabs>
      <w:snapToGrid w:val="0"/>
    </w:pPr>
  </w:style>
  <w:style w:type="character" w:customStyle="1" w:styleId="a4">
    <w:name w:val="ヘッダー (文字)"/>
    <w:link w:val="a3"/>
    <w:uiPriority w:val="99"/>
    <w:rsid w:val="009624B5"/>
    <w:rPr>
      <w:rFonts w:ascii="ＭＳ 明朝" w:eastAsia="ＭＳ 明朝" w:hAnsi="ＭＳ 明朝" w:cs="ＭＳ 明朝"/>
      <w:color w:val="000000"/>
      <w:kern w:val="0"/>
      <w:szCs w:val="21"/>
    </w:rPr>
  </w:style>
  <w:style w:type="paragraph" w:styleId="a5">
    <w:name w:val="footer"/>
    <w:basedOn w:val="a"/>
    <w:link w:val="a6"/>
    <w:uiPriority w:val="99"/>
    <w:unhideWhenUsed/>
    <w:rsid w:val="009624B5"/>
    <w:pPr>
      <w:tabs>
        <w:tab w:val="center" w:pos="4252"/>
        <w:tab w:val="right" w:pos="8504"/>
      </w:tabs>
      <w:snapToGrid w:val="0"/>
    </w:pPr>
  </w:style>
  <w:style w:type="character" w:customStyle="1" w:styleId="a6">
    <w:name w:val="フッター (文字)"/>
    <w:link w:val="a5"/>
    <w:uiPriority w:val="99"/>
    <w:rsid w:val="009624B5"/>
    <w:rPr>
      <w:rFonts w:ascii="ＭＳ 明朝" w:eastAsia="ＭＳ 明朝" w:hAnsi="ＭＳ 明朝" w:cs="ＭＳ 明朝"/>
      <w:color w:val="000000"/>
      <w:kern w:val="0"/>
      <w:szCs w:val="21"/>
    </w:rPr>
  </w:style>
  <w:style w:type="paragraph" w:styleId="a7">
    <w:name w:val="Note Heading"/>
    <w:basedOn w:val="a"/>
    <w:next w:val="a"/>
    <w:link w:val="a8"/>
    <w:uiPriority w:val="99"/>
    <w:unhideWhenUsed/>
    <w:rsid w:val="009624B5"/>
    <w:pPr>
      <w:overflowPunct/>
      <w:adjustRightInd/>
      <w:jc w:val="center"/>
      <w:textAlignment w:val="auto"/>
    </w:pPr>
    <w:rPr>
      <w:color w:val="auto"/>
    </w:rPr>
  </w:style>
  <w:style w:type="character" w:customStyle="1" w:styleId="a8">
    <w:name w:val="記 (文字)"/>
    <w:link w:val="a7"/>
    <w:uiPriority w:val="99"/>
    <w:rsid w:val="009624B5"/>
    <w:rPr>
      <w:rFonts w:ascii="ＭＳ 明朝" w:eastAsia="ＭＳ 明朝" w:hAnsi="ＭＳ 明朝" w:cs="ＭＳ 明朝"/>
      <w:kern w:val="0"/>
      <w:szCs w:val="21"/>
    </w:rPr>
  </w:style>
  <w:style w:type="paragraph" w:styleId="a9">
    <w:name w:val="Closing"/>
    <w:basedOn w:val="a"/>
    <w:link w:val="aa"/>
    <w:uiPriority w:val="99"/>
    <w:unhideWhenUsed/>
    <w:rsid w:val="009624B5"/>
    <w:pPr>
      <w:overflowPunct/>
      <w:adjustRightInd/>
      <w:jc w:val="right"/>
      <w:textAlignment w:val="auto"/>
    </w:pPr>
    <w:rPr>
      <w:color w:val="auto"/>
    </w:rPr>
  </w:style>
  <w:style w:type="character" w:customStyle="1" w:styleId="aa">
    <w:name w:val="結語 (文字)"/>
    <w:link w:val="a9"/>
    <w:uiPriority w:val="99"/>
    <w:rsid w:val="009624B5"/>
    <w:rPr>
      <w:rFonts w:ascii="ＭＳ 明朝" w:eastAsia="ＭＳ 明朝" w:hAnsi="ＭＳ 明朝" w:cs="ＭＳ 明朝"/>
      <w:kern w:val="0"/>
      <w:szCs w:val="21"/>
    </w:rPr>
  </w:style>
  <w:style w:type="paragraph" w:styleId="ab">
    <w:name w:val="Balloon Text"/>
    <w:basedOn w:val="a"/>
    <w:link w:val="ac"/>
    <w:uiPriority w:val="99"/>
    <w:semiHidden/>
    <w:unhideWhenUsed/>
    <w:rsid w:val="009624B5"/>
    <w:rPr>
      <w:rFonts w:ascii="Arial" w:eastAsia="ＭＳ ゴシック" w:hAnsi="Arial" w:cs="Times New Roman"/>
      <w:sz w:val="18"/>
      <w:szCs w:val="18"/>
    </w:rPr>
  </w:style>
  <w:style w:type="character" w:customStyle="1" w:styleId="ac">
    <w:name w:val="吹き出し (文字)"/>
    <w:link w:val="ab"/>
    <w:uiPriority w:val="99"/>
    <w:semiHidden/>
    <w:rsid w:val="009624B5"/>
    <w:rPr>
      <w:rFonts w:ascii="Arial" w:eastAsia="ＭＳ ゴシック" w:hAnsi="Arial" w:cs="Times New Roman"/>
      <w:color w:val="000000"/>
      <w:kern w:val="0"/>
      <w:sz w:val="18"/>
      <w:szCs w:val="18"/>
    </w:rPr>
  </w:style>
  <w:style w:type="table" w:styleId="ad">
    <w:name w:val="Table Grid"/>
    <w:basedOn w:val="a1"/>
    <w:uiPriority w:val="59"/>
    <w:rsid w:val="001D4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91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E7BB9-FCF3-46B7-8BD5-3E9F6B47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lg2882-user</dc:creator>
  <cp:keywords/>
  <cp:lastModifiedBy>k145253</cp:lastModifiedBy>
  <cp:revision>3</cp:revision>
  <cp:lastPrinted>2026-04-30T05:02:00Z</cp:lastPrinted>
  <dcterms:created xsi:type="dcterms:W3CDTF">2026-05-23T07:45:00Z</dcterms:created>
  <dcterms:modified xsi:type="dcterms:W3CDTF">2026-05-23T07:46:00Z</dcterms:modified>
</cp:coreProperties>
</file>